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A78C27" w14:textId="77777777" w:rsidR="00AA7F1B" w:rsidRPr="00F62A7B" w:rsidRDefault="00AA7F1B" w:rsidP="00046BF7">
      <w:pPr>
        <w:spacing w:line="240" w:lineRule="auto"/>
        <w:jc w:val="center"/>
        <w:outlineLvl w:val="0"/>
        <w:rPr>
          <w:rFonts w:ascii="Arial" w:eastAsia="Times New Roman" w:hAnsi="Arial" w:cs="Arial"/>
          <w:kern w:val="36"/>
          <w:sz w:val="36"/>
          <w:szCs w:val="36"/>
          <w:u w:val="single"/>
          <w:lang w:eastAsia="ru-RU"/>
        </w:rPr>
      </w:pPr>
      <w:r w:rsidRPr="00F62A7B">
        <w:rPr>
          <w:rFonts w:ascii="Arial" w:eastAsia="Times New Roman" w:hAnsi="Arial" w:cs="Arial"/>
          <w:kern w:val="36"/>
          <w:sz w:val="36"/>
          <w:szCs w:val="36"/>
          <w:u w:val="single"/>
          <w:lang w:eastAsia="ru-RU"/>
        </w:rPr>
        <w:t>Памятка по недопущению палов травы</w:t>
      </w:r>
    </w:p>
    <w:p w14:paraId="03B87AC2" w14:textId="77777777" w:rsidR="00AA7F1B" w:rsidRPr="00AA7F1B" w:rsidRDefault="00AA7F1B" w:rsidP="00AA7F1B">
      <w:pPr>
        <w:shd w:val="clear" w:color="auto" w:fill="FFFFFF"/>
        <w:spacing w:before="192" w:after="192" w:line="390" w:lineRule="atLeast"/>
        <w:jc w:val="center"/>
        <w:outlineLvl w:val="1"/>
        <w:rPr>
          <w:rFonts w:ascii="Arial" w:eastAsia="Times New Roman" w:hAnsi="Arial" w:cs="Arial"/>
          <w:color w:val="1C1C1C"/>
          <w:sz w:val="27"/>
          <w:szCs w:val="27"/>
          <w:lang w:eastAsia="ru-RU"/>
        </w:rPr>
      </w:pPr>
      <w:r w:rsidRPr="00AA7F1B">
        <w:rPr>
          <w:rFonts w:ascii="Arial" w:eastAsia="Times New Roman" w:hAnsi="Arial" w:cs="Arial"/>
          <w:color w:val="1C1C1C"/>
          <w:sz w:val="27"/>
          <w:szCs w:val="27"/>
          <w:lang w:eastAsia="ru-RU"/>
        </w:rPr>
        <w:t>Внимание пал травы!    </w:t>
      </w:r>
    </w:p>
    <w:p w14:paraId="574A0CA3" w14:textId="77777777" w:rsidR="00AA7F1B" w:rsidRPr="00AA7F1B" w:rsidRDefault="00AA7F1B" w:rsidP="00AA7F1B">
      <w:pPr>
        <w:shd w:val="clear" w:color="auto" w:fill="FFFFFF"/>
        <w:spacing w:before="192" w:after="192" w:line="390" w:lineRule="atLeast"/>
        <w:jc w:val="center"/>
        <w:outlineLvl w:val="1"/>
        <w:rPr>
          <w:rFonts w:ascii="Arial" w:eastAsia="Times New Roman" w:hAnsi="Arial" w:cs="Arial"/>
          <w:color w:val="1C1C1C"/>
          <w:sz w:val="27"/>
          <w:szCs w:val="27"/>
          <w:lang w:eastAsia="ru-RU"/>
        </w:rPr>
      </w:pPr>
      <w:r w:rsidRPr="00AA7F1B">
        <w:rPr>
          <w:rFonts w:ascii="Arial" w:eastAsia="Times New Roman" w:hAnsi="Arial" w:cs="Arial"/>
          <w:color w:val="1C1C1C"/>
          <w:sz w:val="27"/>
          <w:szCs w:val="27"/>
          <w:lang w:eastAsia="ru-RU"/>
        </w:rPr>
        <w:t>Уважаемые калининградцы!</w:t>
      </w:r>
    </w:p>
    <w:p w14:paraId="4ED3B0D7" w14:textId="77777777" w:rsidR="00AA7F1B" w:rsidRPr="00AA7F1B" w:rsidRDefault="00AA7F1B" w:rsidP="00AA7F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AA7F1B">
        <w:rPr>
          <w:rFonts w:ascii="Arial" w:eastAsia="Times New Roman" w:hAnsi="Arial" w:cs="Arial"/>
          <w:color w:val="111111"/>
          <w:sz w:val="21"/>
          <w:szCs w:val="21"/>
          <w:shd w:val="clear" w:color="auto" w:fill="FFFFFF"/>
          <w:lang w:eastAsia="ru-RU"/>
        </w:rPr>
        <w:t> </w:t>
      </w:r>
    </w:p>
    <w:p w14:paraId="2A3409F7" w14:textId="6BB29D4B" w:rsidR="00AA7F1B" w:rsidRPr="00046BF7" w:rsidRDefault="00AA7F1B" w:rsidP="00AA7F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46BF7">
        <w:rPr>
          <w:rFonts w:ascii="Times New Roman" w:eastAsia="Times New Roman" w:hAnsi="Times New Roman" w:cs="Times New Roman"/>
          <w:noProof/>
          <w:color w:val="111111"/>
          <w:sz w:val="24"/>
          <w:szCs w:val="24"/>
          <w:lang w:eastAsia="ru-RU"/>
        </w:rPr>
        <w:drawing>
          <wp:anchor distT="0" distB="0" distL="71755" distR="71755" simplePos="0" relativeHeight="251654144" behindDoc="0" locked="0" layoutInCell="1" allowOverlap="0" wp14:anchorId="146F6EDD" wp14:editId="6EC220DB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95600" cy="1389600"/>
            <wp:effectExtent l="0" t="0" r="0" b="1270"/>
            <wp:wrapSquare wrapText="bothSides"/>
            <wp:docPr id="1" name="Рисунок 1" descr="https://www.klgd.ru/defense/p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klgd.ru/defense/pal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600" cy="138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 xml:space="preserve">   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С приближением весны на территории Калининградской области резко   обострилась ситуация с неконтролируемыми палами травы. Выжигание травы не только ухудшает экологию, подрывает плодородие почвы, приводит к гибели птичьих гнёзд и полезных насекомых, но и создаёт угрозу возникновения пожара.</w:t>
      </w:r>
    </w:p>
    <w:p w14:paraId="296F04C0" w14:textId="77777777" w:rsidR="00AA7F1B" w:rsidRPr="00046BF7" w:rsidRDefault="00AA7F1B" w:rsidP="00AA7F1B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46BF7">
        <w:rPr>
          <w:rFonts w:ascii="Arial" w:eastAsia="Times New Roman" w:hAnsi="Arial" w:cs="Arial"/>
          <w:color w:val="111111"/>
          <w:sz w:val="24"/>
          <w:szCs w:val="24"/>
          <w:u w:val="single"/>
          <w:lang w:eastAsia="ru-RU"/>
        </w:rPr>
        <w:t>В целях недопущения возможных пожаров необходимо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:</w:t>
      </w:r>
    </w:p>
    <w:p w14:paraId="2316002F" w14:textId="752A6D82" w:rsidR="00AA7F1B" w:rsidRPr="00046BF7" w:rsidRDefault="00AA7F1B" w:rsidP="00F62A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 соблюдать в быту требования пожарной безопасности, а также соблюдать и поддерживать противопожарный режим; </w:t>
      </w:r>
    </w:p>
    <w:p w14:paraId="77B81879" w14:textId="77777777" w:rsidR="00F62A7B" w:rsidRPr="00046BF7" w:rsidRDefault="00F62A7B" w:rsidP="00F62A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14:paraId="38AA37C6" w14:textId="77777777" w:rsidR="00F62A7B" w:rsidRPr="00046BF7" w:rsidRDefault="00AA7F1B" w:rsidP="00F62A7B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- выполнять меры предосторожности при пользовании газовыми приборами, предметами бытовой химии, проведении работ с легковоспламеняющимися и горючими жидкостями, другими опасными в пожарном отношении веществами, материалами и оборудованием;</w:t>
      </w:r>
    </w:p>
    <w:p w14:paraId="1E11DB06" w14:textId="3E493836" w:rsidR="00AA7F1B" w:rsidRDefault="00AA7F1B" w:rsidP="00F73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- в случае обнаружения пожара сообщить о нем в подразделение пожарной охраны (по телефону 01, с мобильного - 010 или 112) и принять возможные меры к спасению людей, имущества и ликвидации пожара.</w:t>
      </w:r>
    </w:p>
    <w:p w14:paraId="19FE5419" w14:textId="77777777" w:rsidR="00046BF7" w:rsidRPr="00046BF7" w:rsidRDefault="00046BF7" w:rsidP="00F73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</w:p>
    <w:p w14:paraId="400FB119" w14:textId="77777777" w:rsidR="00D95F17" w:rsidRPr="00046BF7" w:rsidRDefault="00AA7F1B" w:rsidP="00F73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46BF7">
        <w:rPr>
          <w:rFonts w:ascii="Arial" w:eastAsia="Times New Roman" w:hAnsi="Arial" w:cs="Arial"/>
          <w:noProof/>
          <w:color w:val="111111"/>
          <w:sz w:val="24"/>
          <w:szCs w:val="24"/>
          <w:lang w:eastAsia="ru-RU"/>
        </w:rPr>
        <w:drawing>
          <wp:anchor distT="0" distB="0" distL="0" distR="71755" simplePos="0" relativeHeight="251656192" behindDoc="0" locked="0" layoutInCell="1" allowOverlap="0" wp14:anchorId="2871820F" wp14:editId="6BC9C6A9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1695600" cy="1238400"/>
            <wp:effectExtent l="0" t="0" r="0" b="0"/>
            <wp:wrapSquare wrapText="bothSides"/>
            <wp:docPr id="2" name="Рисунок 2" descr="https://www.klgd.ru/defense/pa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klgd.ru/defense/pal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600" cy="123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Запрещается выжигание сухой растительности на участках, прилегающих к зданиям, сооружениям, жилым домам, дачным и иным постройкам.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Не разрешается разведение костров, сжигание отходов и тары в пределах установленных нормами проектирования противопожарных расстояний до зданий и сооружений.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  <w:t>Сжигание отходов и тары должно проводиться только в специально отведенных для этих целей местах и под контролем обслуживающего персонала.</w:t>
      </w:r>
    </w:p>
    <w:p w14:paraId="26CC560B" w14:textId="5125B20C" w:rsidR="00046BF7" w:rsidRDefault="00AA7F1B" w:rsidP="00F73B85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ru-RU"/>
        </w:rPr>
      </w:pPr>
      <w:r w:rsidRPr="00AA7F1B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="00F73B85" w:rsidRPr="00046BF7">
        <w:rPr>
          <w:rFonts w:ascii="Arial" w:eastAsia="Times New Roman" w:hAnsi="Arial" w:cs="Arial"/>
          <w:noProof/>
          <w:color w:val="111111"/>
          <w:sz w:val="24"/>
          <w:szCs w:val="24"/>
          <w:lang w:eastAsia="ru-RU"/>
        </w:rPr>
        <w:drawing>
          <wp:anchor distT="0" distB="0" distL="0" distR="71755" simplePos="0" relativeHeight="251660288" behindDoc="0" locked="0" layoutInCell="1" allowOverlap="0" wp14:anchorId="35FC16BE" wp14:editId="35AD0DA3">
            <wp:simplePos x="0" y="0"/>
            <wp:positionH relativeFrom="column">
              <wp:posOffset>-3810</wp:posOffset>
            </wp:positionH>
            <wp:positionV relativeFrom="line">
              <wp:posOffset>83185</wp:posOffset>
            </wp:positionV>
            <wp:extent cx="1657350" cy="1419225"/>
            <wp:effectExtent l="0" t="0" r="0" b="9525"/>
            <wp:wrapSquare wrapText="bothSides"/>
            <wp:docPr id="3" name="Рисунок 3" descr="https://www.klgd.ru/defense/pal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www.klgd.ru/defense/pal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46BF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ru-RU"/>
        </w:rPr>
        <w:t>Приусадебные участки, дворы и придомовые территории необходимо очищать от сухой травы и мусора.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</w:r>
      <w:r w:rsidRPr="00046BF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ru-RU"/>
        </w:rPr>
        <w:t>Не бросайте не затушенные окурки и спички в траву.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</w:r>
      <w:r w:rsidRPr="00046BF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ru-RU"/>
        </w:rPr>
        <w:t>Не оставляйте во дворах баллоны с газом, а также емкости с легковоспламеняющимися или горючими жидкостями.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</w:r>
      <w:r w:rsidRPr="00046BF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ru-RU"/>
        </w:rPr>
        <w:t>Строго пресекайте шалость детей с огнем.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</w:r>
      <w:r w:rsidRPr="00046BF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ru-RU"/>
        </w:rPr>
        <w:t>Виновные в самовольном выжигании травы или иной растительности несут ответственность в соответствии с административным, а в случае наступления тяжёлых последствий, уголовным кодексом.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</w:r>
    </w:p>
    <w:p w14:paraId="58E22967" w14:textId="541CF718" w:rsidR="00AA7F1B" w:rsidRPr="00AA7F1B" w:rsidRDefault="00AA7F1B" w:rsidP="00F73B85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111111"/>
          <w:sz w:val="21"/>
          <w:szCs w:val="21"/>
          <w:lang w:eastAsia="ru-RU"/>
        </w:rPr>
      </w:pPr>
      <w:r w:rsidRPr="00046BF7">
        <w:rPr>
          <w:rFonts w:ascii="Arial" w:eastAsia="Times New Roman" w:hAnsi="Arial" w:cs="Arial"/>
          <w:b/>
          <w:bCs/>
          <w:color w:val="111111"/>
          <w:sz w:val="24"/>
          <w:szCs w:val="24"/>
          <w:u w:val="single"/>
          <w:shd w:val="clear" w:color="auto" w:fill="FFFFFF"/>
          <w:lang w:eastAsia="ru-RU"/>
        </w:rPr>
        <w:lastRenderedPageBreak/>
        <w:t>При обнаружении горения травы или иной растительности на территории города немедленно сообщите в ЕДДС городского округа «Город Калининград» по телефону 59-64-00</w:t>
      </w:r>
      <w:r w:rsidRPr="00046BF7">
        <w:rPr>
          <w:rFonts w:ascii="Arial" w:eastAsia="Times New Roman" w:hAnsi="Arial" w:cs="Arial"/>
          <w:color w:val="111111"/>
          <w:sz w:val="24"/>
          <w:szCs w:val="24"/>
          <w:shd w:val="clear" w:color="auto" w:fill="FFFFFF"/>
          <w:lang w:eastAsia="ru-RU"/>
        </w:rPr>
        <w:t>.</w:t>
      </w: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br/>
      </w:r>
      <w:r w:rsidRPr="00AA7F1B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AA7F1B">
        <w:rPr>
          <w:rFonts w:ascii="Arial" w:eastAsia="Times New Roman" w:hAnsi="Arial" w:cs="Arial"/>
          <w:color w:val="111111"/>
          <w:sz w:val="21"/>
          <w:szCs w:val="21"/>
          <w:lang w:eastAsia="ru-RU"/>
        </w:rPr>
        <w:br/>
      </w:r>
      <w:r w:rsidRPr="00AA7F1B">
        <w:rPr>
          <w:rFonts w:ascii="Arial" w:eastAsia="Times New Roman" w:hAnsi="Arial" w:cs="Arial"/>
          <w:b/>
          <w:bCs/>
          <w:noProof/>
          <w:color w:val="FF0000"/>
          <w:sz w:val="20"/>
          <w:szCs w:val="20"/>
          <w:lang w:eastAsia="ru-RU"/>
        </w:rPr>
        <w:drawing>
          <wp:inline distT="0" distB="0" distL="0" distR="0" wp14:anchorId="01DEBE9D" wp14:editId="4EB1718A">
            <wp:extent cx="5476875" cy="3695700"/>
            <wp:effectExtent l="0" t="0" r="9525" b="0"/>
            <wp:docPr id="4" name="Рисунок 4" descr="https://www.klgd.ru/defense/pal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klgd.ru/defense/pal3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6875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5B4B07" w14:textId="77777777" w:rsidR="00AA7F1B" w:rsidRPr="00046BF7" w:rsidRDefault="00AA7F1B" w:rsidP="00AA7F1B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111111"/>
          <w:sz w:val="24"/>
          <w:szCs w:val="24"/>
          <w:lang w:eastAsia="ru-RU"/>
        </w:rPr>
      </w:pPr>
      <w:r w:rsidRPr="00046BF7">
        <w:rPr>
          <w:rFonts w:ascii="Arial" w:eastAsia="Times New Roman" w:hAnsi="Arial" w:cs="Arial"/>
          <w:color w:val="111111"/>
          <w:sz w:val="24"/>
          <w:szCs w:val="24"/>
          <w:lang w:eastAsia="ru-RU"/>
        </w:rPr>
        <w:t>Не допускайте противоправных действий, берегите наш город!</w:t>
      </w:r>
    </w:p>
    <w:p w14:paraId="045A39FE" w14:textId="77777777" w:rsidR="00132F28" w:rsidRDefault="00132F28"/>
    <w:sectPr w:rsidR="00132F28" w:rsidSect="00F73B85">
      <w:pgSz w:w="11906" w:h="16838"/>
      <w:pgMar w:top="1134" w:right="1558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A7F1B"/>
    <w:rsid w:val="00046BF7"/>
    <w:rsid w:val="00132F28"/>
    <w:rsid w:val="001A2419"/>
    <w:rsid w:val="00AA7F1B"/>
    <w:rsid w:val="00D95F17"/>
    <w:rsid w:val="00F62A7B"/>
    <w:rsid w:val="00F73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28F2AC"/>
  <w15:docId w15:val="{011D1281-5936-4F61-89CE-B5DCAF303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7F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7F1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198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600146">
          <w:marLeft w:val="-300"/>
          <w:marRight w:val="-3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606289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448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315</Words>
  <Characters>1801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2025-04-09T09:23:00Z</dcterms:created>
  <dcterms:modified xsi:type="dcterms:W3CDTF">2025-04-09T11:47:00Z</dcterms:modified>
</cp:coreProperties>
</file>