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AA3" w:rsidRDefault="00515C9B" w:rsidP="00CE1D08">
      <w:pPr>
        <w:jc w:val="center"/>
        <w:rPr>
          <w:b/>
        </w:rPr>
      </w:pPr>
      <w:r>
        <w:rPr>
          <w:noProof/>
          <w:sz w:val="52"/>
          <w:szCs w:val="52"/>
        </w:rPr>
        <w:drawing>
          <wp:inline distT="0" distB="0" distL="0" distR="0">
            <wp:extent cx="1152605" cy="1019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599" cy="1044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AA3" w:rsidRDefault="008F7AA3" w:rsidP="00692E7C">
      <w:pPr>
        <w:rPr>
          <w:b/>
        </w:rPr>
      </w:pPr>
    </w:p>
    <w:p w:rsidR="005C2F64" w:rsidRDefault="00530377" w:rsidP="004C000A">
      <w:pPr>
        <w:jc w:val="center"/>
        <w:rPr>
          <w:b/>
        </w:rPr>
      </w:pPr>
      <w:r>
        <w:rPr>
          <w:b/>
        </w:rPr>
        <w:t>ПРОКУРАТУРА</w:t>
      </w:r>
      <w:r w:rsidR="005C2F64">
        <w:rPr>
          <w:b/>
        </w:rPr>
        <w:t xml:space="preserve"> МОСКОВ</w:t>
      </w:r>
      <w:r w:rsidR="002D5089">
        <w:rPr>
          <w:b/>
        </w:rPr>
        <w:t>С</w:t>
      </w:r>
      <w:r w:rsidR="005C2F64">
        <w:rPr>
          <w:b/>
        </w:rPr>
        <w:t xml:space="preserve">КОГО РАЙОНА </w:t>
      </w:r>
    </w:p>
    <w:p w:rsidR="008F7AA3" w:rsidRPr="00B0632D" w:rsidRDefault="005C2F64" w:rsidP="004C000A">
      <w:pPr>
        <w:jc w:val="center"/>
        <w:rPr>
          <w:b/>
        </w:rPr>
      </w:pPr>
      <w:r>
        <w:rPr>
          <w:b/>
        </w:rPr>
        <w:t>ГОРОДА КАЛИНИНГРАДА</w:t>
      </w:r>
    </w:p>
    <w:p w:rsidR="008F7AA3" w:rsidRDefault="008F7AA3" w:rsidP="00CE1D08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</w:p>
    <w:p w:rsidR="008F7AA3" w:rsidRDefault="008F7AA3" w:rsidP="00CE1D08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</w:p>
    <w:p w:rsidR="008F7AA3" w:rsidRDefault="00AC6A6E" w:rsidP="004C000A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  <w:r w:rsidRPr="00100BDB">
        <w:rPr>
          <w:b/>
          <w:bCs/>
          <w:color w:val="000000"/>
          <w:spacing w:val="1"/>
          <w:sz w:val="28"/>
          <w:szCs w:val="28"/>
        </w:rPr>
        <w:t>ПАМЯТКА</w:t>
      </w:r>
    </w:p>
    <w:p w:rsidR="00AC6A6E" w:rsidRDefault="00AC6A6E" w:rsidP="004C000A">
      <w:pPr>
        <w:shd w:val="clear" w:color="auto" w:fill="FFFFFF"/>
        <w:spacing w:line="317" w:lineRule="exact"/>
        <w:jc w:val="center"/>
        <w:rPr>
          <w:b/>
          <w:color w:val="000000"/>
          <w:spacing w:val="2"/>
          <w:sz w:val="28"/>
          <w:szCs w:val="28"/>
        </w:rPr>
      </w:pPr>
    </w:p>
    <w:p w:rsidR="008F7AA3" w:rsidRPr="00692E7C" w:rsidRDefault="00AC6A6E" w:rsidP="00692E7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AB2078" w:rsidRPr="00AB2078">
        <w:rPr>
          <w:b/>
          <w:sz w:val="28"/>
          <w:szCs w:val="28"/>
        </w:rPr>
        <w:t>ОТВЕТ</w:t>
      </w:r>
      <w:r w:rsidR="00AB2078">
        <w:rPr>
          <w:b/>
          <w:sz w:val="28"/>
          <w:szCs w:val="28"/>
        </w:rPr>
        <w:t xml:space="preserve">СТВЕННОСТЬ НЕСОВЕРШЕННОЛЕТНИХ </w:t>
      </w:r>
      <w:r w:rsidR="00AB2078" w:rsidRPr="00AB2078">
        <w:rPr>
          <w:b/>
          <w:sz w:val="28"/>
          <w:szCs w:val="28"/>
        </w:rPr>
        <w:t>ЗА НАРУШЕНИЕ ПРАВИЛ ДОРОЖНОГО ДВИЖЕНИЯ</w:t>
      </w:r>
      <w:r>
        <w:rPr>
          <w:b/>
          <w:sz w:val="28"/>
          <w:szCs w:val="28"/>
        </w:rPr>
        <w:t>»</w:t>
      </w:r>
    </w:p>
    <w:p w:rsidR="008F7AA3" w:rsidRDefault="008F7AA3" w:rsidP="00CE1D08"/>
    <w:p w:rsidR="008F7AA3" w:rsidRDefault="00FE4560" w:rsidP="00BA2FB9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Нарушение пешеходом ПДД влечет наложение административного взыскания в виде  предупреждения или штрафа в размере 500 рублей | Управа по Калининскому  району администрации города Чебоксары" style="width:24pt;height:24pt"/>
        </w:pict>
      </w:r>
      <w:r w:rsidR="00AB2078">
        <w:rPr>
          <w:noProof/>
        </w:rPr>
        <w:drawing>
          <wp:inline distT="0" distB="0" distL="0" distR="0">
            <wp:extent cx="4664075" cy="2623820"/>
            <wp:effectExtent l="19050" t="0" r="3175" b="0"/>
            <wp:docPr id="3" name="Рисунок 2" descr="pd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dd (1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262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AA3" w:rsidRDefault="008F7AA3" w:rsidP="00CE1D08"/>
    <w:p w:rsidR="008F7AA3" w:rsidRPr="00AC6A6E" w:rsidRDefault="008F7AA3" w:rsidP="00CE1D08">
      <w:pPr>
        <w:rPr>
          <w:sz w:val="28"/>
          <w:szCs w:val="28"/>
        </w:rPr>
      </w:pPr>
    </w:p>
    <w:p w:rsidR="002D5089" w:rsidRPr="00A53B7B" w:rsidRDefault="00530377" w:rsidP="00A53B7B">
      <w:pPr>
        <w:jc w:val="center"/>
        <w:rPr>
          <w:sz w:val="28"/>
          <w:szCs w:val="28"/>
        </w:rPr>
      </w:pPr>
      <w:r w:rsidRPr="00AC6A6E">
        <w:rPr>
          <w:sz w:val="28"/>
          <w:szCs w:val="28"/>
        </w:rPr>
        <w:t>г. Калининград</w:t>
      </w:r>
      <w:r w:rsidR="005C2F64" w:rsidRPr="00AC6A6E">
        <w:rPr>
          <w:sz w:val="28"/>
          <w:szCs w:val="28"/>
        </w:rPr>
        <w:t xml:space="preserve">, </w:t>
      </w:r>
      <w:r w:rsidR="008F7AA3" w:rsidRPr="00AC6A6E">
        <w:rPr>
          <w:sz w:val="28"/>
          <w:szCs w:val="28"/>
        </w:rPr>
        <w:t>202</w:t>
      </w:r>
      <w:r w:rsidR="005F2E50">
        <w:rPr>
          <w:sz w:val="28"/>
          <w:szCs w:val="28"/>
        </w:rPr>
        <w:t>5</w:t>
      </w:r>
    </w:p>
    <w:p w:rsidR="005F2E50" w:rsidRDefault="005F2E50" w:rsidP="00FD3556">
      <w:pPr>
        <w:ind w:firstLine="709"/>
        <w:jc w:val="both"/>
        <w:rPr>
          <w:rFonts w:ascii="Cambria" w:hAnsi="Cambria" w:cs="Cambria"/>
        </w:rPr>
      </w:pPr>
    </w:p>
    <w:p w:rsidR="00EF1595" w:rsidRPr="00EF1595" w:rsidRDefault="00EF1595" w:rsidP="00EF1595">
      <w:pPr>
        <w:ind w:firstLine="709"/>
        <w:jc w:val="both"/>
        <w:rPr>
          <w:rFonts w:ascii="Cambria" w:hAnsi="Cambria" w:cs="Cambria"/>
        </w:rPr>
      </w:pPr>
      <w:r w:rsidRPr="00EF1595">
        <w:rPr>
          <w:rFonts w:ascii="Cambria" w:hAnsi="Cambria" w:cs="Cambria"/>
        </w:rPr>
        <w:lastRenderedPageBreak/>
        <w:t>Административной ответственности подлежит лицо, достигшее к моменту совершения административного правонарушения возраста 16 лет, в том числе и в сфере безопасности дорожного движения. Следовательно, ответственность за административное правонарушение, совершенное несовершеннолетними в возрасте до 16 лет, несут родители или иные законные предс</w:t>
      </w:r>
      <w:r>
        <w:rPr>
          <w:rFonts w:ascii="Cambria" w:hAnsi="Cambria" w:cs="Cambria"/>
        </w:rPr>
        <w:t>тавители (опекуны, попечители).</w:t>
      </w:r>
    </w:p>
    <w:p w:rsidR="00EF1595" w:rsidRPr="00EF1595" w:rsidRDefault="00EF1595" w:rsidP="00EF1595">
      <w:pPr>
        <w:ind w:firstLine="709"/>
        <w:jc w:val="both"/>
        <w:rPr>
          <w:rFonts w:ascii="Cambria" w:hAnsi="Cambria" w:cs="Cambria"/>
        </w:rPr>
      </w:pPr>
      <w:r w:rsidRPr="00EF1595">
        <w:rPr>
          <w:rFonts w:ascii="Cambria" w:hAnsi="Cambria" w:cs="Cambria"/>
        </w:rPr>
        <w:t>Право управления мопедом и мотоциклом подросток может получить по достижении им 16-летнего возраста только после сдачи экзаменов в ГИБДД</w:t>
      </w:r>
      <w:r>
        <w:rPr>
          <w:rFonts w:ascii="Cambria" w:hAnsi="Cambria" w:cs="Cambria"/>
        </w:rPr>
        <w:t xml:space="preserve"> </w:t>
      </w:r>
      <w:r w:rsidRPr="00EF1595">
        <w:rPr>
          <w:rFonts w:ascii="Cambria" w:hAnsi="Cambria" w:cs="Cambria"/>
        </w:rPr>
        <w:t>и получения им водительского удостоверения соответствующей катег</w:t>
      </w:r>
      <w:r>
        <w:rPr>
          <w:rFonts w:ascii="Cambria" w:hAnsi="Cambria" w:cs="Cambria"/>
        </w:rPr>
        <w:t>ории, а автомобилем – с 18 лет.</w:t>
      </w:r>
    </w:p>
    <w:p w:rsidR="00EF1595" w:rsidRPr="005F2E50" w:rsidRDefault="00EF1595" w:rsidP="00EF1595">
      <w:pPr>
        <w:ind w:firstLine="709"/>
        <w:jc w:val="both"/>
        <w:rPr>
          <w:rFonts w:ascii="Cambria" w:hAnsi="Cambria" w:cs="Cambria"/>
        </w:rPr>
      </w:pPr>
      <w:r w:rsidRPr="00EF1595">
        <w:rPr>
          <w:rFonts w:ascii="Cambria" w:hAnsi="Cambria" w:cs="Cambria"/>
        </w:rPr>
        <w:t xml:space="preserve">Несовершеннолетний, достигший возраста 16-ти лет, может быть привлечен за все нарушения ПДД, включая управление в состоянии опьянения, управление транспортным средством (далее – ТС) без права управления. Единственным преимуществом, которым пользуется несовершеннолетний нарушитель ПДД, является отсутствие наказания в виде административного ареста.  </w:t>
      </w:r>
    </w:p>
    <w:p w:rsidR="008F7AA3" w:rsidRDefault="00EF1595" w:rsidP="00480FAA">
      <w:pPr>
        <w:ind w:firstLine="709"/>
        <w:jc w:val="both"/>
        <w:rPr>
          <w:rFonts w:ascii="Cambria" w:hAnsi="Cambria" w:cs="Cambria"/>
        </w:rPr>
      </w:pPr>
      <w:r w:rsidRPr="00EF1595">
        <w:rPr>
          <w:rFonts w:ascii="Cambria" w:hAnsi="Cambria" w:cs="Cambria"/>
        </w:rPr>
        <w:t xml:space="preserve">Наиболее распространенное нарушение среди подростков за рулем - отсутствие водительских удостоверений. Оно квалифицируется по п. 1 ст. 12.7 </w:t>
      </w:r>
      <w:proofErr w:type="spellStart"/>
      <w:r w:rsidRPr="00EF1595">
        <w:rPr>
          <w:rFonts w:ascii="Cambria" w:hAnsi="Cambria" w:cs="Cambria"/>
        </w:rPr>
        <w:t>КоАП</w:t>
      </w:r>
      <w:proofErr w:type="spellEnd"/>
      <w:r w:rsidRPr="00EF1595">
        <w:rPr>
          <w:rFonts w:ascii="Cambria" w:hAnsi="Cambria" w:cs="Cambria"/>
        </w:rPr>
        <w:t xml:space="preserve"> и грозит штрафом до 15 000 рублей. А если рядом с ребенком сидит взрослый водитель, то ему грозит штраф 30 000 рублей за передачу управления лицу, заведомо не имеющему права управления транспортным средством.</w:t>
      </w:r>
    </w:p>
    <w:p w:rsidR="00EF1595" w:rsidRPr="00480FAA" w:rsidRDefault="00EF1595" w:rsidP="00480FAA">
      <w:pPr>
        <w:ind w:firstLine="709"/>
        <w:jc w:val="both"/>
        <w:rPr>
          <w:rFonts w:ascii="Cambria" w:hAnsi="Cambria" w:cs="Cambria"/>
        </w:rPr>
      </w:pPr>
      <w:r w:rsidRPr="00EF1595">
        <w:rPr>
          <w:rFonts w:ascii="Cambria" w:hAnsi="Cambria" w:cs="Cambria"/>
        </w:rPr>
        <w:t>Нарушение несовершеннолетним водителем ПДД, результатом которого стал причиненный здоровью человека тяжкий вред или смерть либо крупный материальный ущерб, квалифицируется уже как уголовное преступление. Уголовной ответственности подлежит лицо, достигшее к моменту совершения преступления 16 лет. Но за отдельные виды преступлений (угон ТС, если в результате ДТП наступает смерть участника дорожного движения по вине несовершеннолетнего водителя) ответственность, предусмотренная уголовным законодательством, наступает с 14 лет.</w:t>
      </w:r>
    </w:p>
    <w:sectPr w:rsidR="00EF1595" w:rsidRPr="00480FAA" w:rsidSect="00A11161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91388"/>
    <w:multiLevelType w:val="hybridMultilevel"/>
    <w:tmpl w:val="E452BA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96439CF"/>
    <w:multiLevelType w:val="hybridMultilevel"/>
    <w:tmpl w:val="EE24A09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DA248AB"/>
    <w:multiLevelType w:val="hybridMultilevel"/>
    <w:tmpl w:val="265601B6"/>
    <w:lvl w:ilvl="0" w:tplc="39283E52">
      <w:start w:val="1"/>
      <w:numFmt w:val="decimal"/>
      <w:lvlText w:val="%1)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33E16DAB"/>
    <w:multiLevelType w:val="hybridMultilevel"/>
    <w:tmpl w:val="EE4C7E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BF020BE"/>
    <w:multiLevelType w:val="hybridMultilevel"/>
    <w:tmpl w:val="B20060D8"/>
    <w:lvl w:ilvl="0" w:tplc="EA8A661C">
      <w:start w:val="1"/>
      <w:numFmt w:val="decimal"/>
      <w:lvlText w:val="%1)"/>
      <w:lvlJc w:val="left"/>
      <w:pPr>
        <w:ind w:left="175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4F577A30"/>
    <w:multiLevelType w:val="hybridMultilevel"/>
    <w:tmpl w:val="17FA579C"/>
    <w:lvl w:ilvl="0" w:tplc="52561940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9B967B9"/>
    <w:multiLevelType w:val="hybridMultilevel"/>
    <w:tmpl w:val="01544D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FD8511F"/>
    <w:multiLevelType w:val="hybridMultilevel"/>
    <w:tmpl w:val="B0FEA31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E1D08"/>
    <w:rsid w:val="00100BDB"/>
    <w:rsid w:val="001975B7"/>
    <w:rsid w:val="002B7462"/>
    <w:rsid w:val="002D5089"/>
    <w:rsid w:val="002D5835"/>
    <w:rsid w:val="002F673C"/>
    <w:rsid w:val="003312C1"/>
    <w:rsid w:val="00396DBE"/>
    <w:rsid w:val="00471D1D"/>
    <w:rsid w:val="00480FAA"/>
    <w:rsid w:val="004935B7"/>
    <w:rsid w:val="004C000A"/>
    <w:rsid w:val="00515C9B"/>
    <w:rsid w:val="00530377"/>
    <w:rsid w:val="0059139D"/>
    <w:rsid w:val="005C2F64"/>
    <w:rsid w:val="005F2E50"/>
    <w:rsid w:val="0068477F"/>
    <w:rsid w:val="00692E7C"/>
    <w:rsid w:val="006D6659"/>
    <w:rsid w:val="006D6E8D"/>
    <w:rsid w:val="00702F55"/>
    <w:rsid w:val="00703DF4"/>
    <w:rsid w:val="00712312"/>
    <w:rsid w:val="00712340"/>
    <w:rsid w:val="00791415"/>
    <w:rsid w:val="00806E9E"/>
    <w:rsid w:val="00885FAA"/>
    <w:rsid w:val="008C48C1"/>
    <w:rsid w:val="008F4EBA"/>
    <w:rsid w:val="008F7AA3"/>
    <w:rsid w:val="0094518C"/>
    <w:rsid w:val="009533E4"/>
    <w:rsid w:val="00991322"/>
    <w:rsid w:val="00992464"/>
    <w:rsid w:val="00A05447"/>
    <w:rsid w:val="00A10D11"/>
    <w:rsid w:val="00A11161"/>
    <w:rsid w:val="00A53B7B"/>
    <w:rsid w:val="00AB2078"/>
    <w:rsid w:val="00AC6A6E"/>
    <w:rsid w:val="00AD5225"/>
    <w:rsid w:val="00AE1AFE"/>
    <w:rsid w:val="00B0632D"/>
    <w:rsid w:val="00B06C8C"/>
    <w:rsid w:val="00BA2FB9"/>
    <w:rsid w:val="00BF59C7"/>
    <w:rsid w:val="00C32916"/>
    <w:rsid w:val="00C34359"/>
    <w:rsid w:val="00C92C20"/>
    <w:rsid w:val="00CB35E9"/>
    <w:rsid w:val="00CE1D08"/>
    <w:rsid w:val="00D071D6"/>
    <w:rsid w:val="00D15A28"/>
    <w:rsid w:val="00D24D0B"/>
    <w:rsid w:val="00D365F5"/>
    <w:rsid w:val="00DB7293"/>
    <w:rsid w:val="00EF1595"/>
    <w:rsid w:val="00F70214"/>
    <w:rsid w:val="00FD3556"/>
    <w:rsid w:val="00FE4560"/>
    <w:rsid w:val="00FF3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>
      <o:colormenu v:ext="edit" fillcolor="none [67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0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E1D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E1D08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2D5835"/>
    <w:pPr>
      <w:ind w:left="720"/>
      <w:contextualSpacing/>
    </w:pPr>
  </w:style>
  <w:style w:type="paragraph" w:customStyle="1" w:styleId="ConsPlusNormal">
    <w:name w:val="ConsPlusNormal"/>
    <w:uiPriority w:val="99"/>
    <w:rsid w:val="008C48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unhideWhenUsed/>
    <w:rsid w:val="00A10D11"/>
    <w:pPr>
      <w:spacing w:before="100" w:beforeAutospacing="1" w:after="100" w:afterAutospacing="1"/>
    </w:pPr>
  </w:style>
  <w:style w:type="paragraph" w:styleId="a7">
    <w:name w:val="No Spacing"/>
    <w:link w:val="a8"/>
    <w:uiPriority w:val="1"/>
    <w:qFormat/>
    <w:rsid w:val="006D6659"/>
    <w:rPr>
      <w:rFonts w:asciiTheme="minorHAnsi" w:eastAsiaTheme="minorEastAsia" w:hAnsiTheme="minorHAnsi" w:cstheme="minorBidi"/>
    </w:rPr>
  </w:style>
  <w:style w:type="character" w:customStyle="1" w:styleId="a8">
    <w:name w:val="Без интервала Знак"/>
    <w:basedOn w:val="a0"/>
    <w:link w:val="a7"/>
    <w:uiPriority w:val="1"/>
    <w:rsid w:val="006D6659"/>
    <w:rPr>
      <w:rFonts w:asciiTheme="minorHAnsi" w:eastAsiaTheme="minorEastAsia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3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Апекс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242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2021-07-09T09:20:00Z</cp:lastPrinted>
  <dcterms:created xsi:type="dcterms:W3CDTF">2021-07-09T09:18:00Z</dcterms:created>
  <dcterms:modified xsi:type="dcterms:W3CDTF">2025-05-19T14:33:00Z</dcterms:modified>
</cp:coreProperties>
</file>